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DFA" w:rsidRDefault="00E46A39" w:rsidP="00BC55BB">
      <w:pPr>
        <w:pBdr>
          <w:top w:val="nil"/>
          <w:left w:val="nil"/>
          <w:bottom w:val="nil"/>
          <w:right w:val="nil"/>
          <w:between w:val="nil"/>
        </w:pBdr>
        <w:rPr>
          <w:color w:val="000000"/>
          <w:sz w:val="24"/>
          <w:szCs w:val="24"/>
        </w:rPr>
      </w:pPr>
      <w:bookmarkStart w:id="0" w:name="_GoBack"/>
      <w:bookmarkEnd w:id="0"/>
      <w:r>
        <w:rPr>
          <w:color w:val="000000"/>
          <w:sz w:val="24"/>
          <w:szCs w:val="24"/>
        </w:rPr>
        <w:t>Meedenken over herinrichting Maasuiterwaard</w:t>
      </w:r>
      <w:r>
        <w:rPr>
          <w:sz w:val="24"/>
          <w:szCs w:val="24"/>
        </w:rPr>
        <w:t xml:space="preserve"> bij Swalmen</w:t>
      </w:r>
    </w:p>
    <w:p w:rsidR="005B7DFA" w:rsidRDefault="00E46A39" w:rsidP="00BC55BB">
      <w:pPr>
        <w:pBdr>
          <w:top w:val="nil"/>
          <w:left w:val="nil"/>
          <w:bottom w:val="nil"/>
          <w:right w:val="nil"/>
          <w:between w:val="nil"/>
        </w:pBdr>
        <w:rPr>
          <w:color w:val="000000"/>
          <w:sz w:val="20"/>
          <w:szCs w:val="20"/>
        </w:rPr>
      </w:pPr>
      <w:r>
        <w:rPr>
          <w:color w:val="000000"/>
          <w:sz w:val="20"/>
          <w:szCs w:val="20"/>
        </w:rPr>
        <w:t>Reageren is mogelijk tot en met 26 september</w:t>
      </w:r>
    </w:p>
    <w:p w:rsidR="005B7DFA" w:rsidRDefault="005B7DFA" w:rsidP="00BC55BB">
      <w:pPr>
        <w:pBdr>
          <w:top w:val="nil"/>
          <w:left w:val="nil"/>
          <w:bottom w:val="nil"/>
          <w:right w:val="nil"/>
          <w:between w:val="nil"/>
        </w:pBdr>
        <w:rPr>
          <w:b/>
          <w:color w:val="000000"/>
        </w:rPr>
      </w:pPr>
    </w:p>
    <w:p w:rsidR="005B7DFA" w:rsidRDefault="00E46A39" w:rsidP="00BC55BB">
      <w:pPr>
        <w:pBdr>
          <w:top w:val="nil"/>
          <w:left w:val="nil"/>
          <w:bottom w:val="nil"/>
          <w:right w:val="nil"/>
          <w:between w:val="nil"/>
        </w:pBdr>
        <w:rPr>
          <w:b/>
        </w:rPr>
      </w:pPr>
      <w:r>
        <w:rPr>
          <w:b/>
          <w:color w:val="000000"/>
        </w:rPr>
        <w:t>Rijkswaterstaat heeft</w:t>
      </w:r>
      <w:r w:rsidR="008C2368">
        <w:rPr>
          <w:b/>
        </w:rPr>
        <w:t xml:space="preserve"> voor 7</w:t>
      </w:r>
      <w:r>
        <w:rPr>
          <w:b/>
        </w:rPr>
        <w:t xml:space="preserve"> locaties langs de Maas tussen Ohé en Laak en Reuver een zogenoemde Kennisgeving</w:t>
      </w:r>
      <w:r>
        <w:rPr>
          <w:b/>
          <w:color w:val="000000"/>
        </w:rPr>
        <w:t xml:space="preserve"> Participatie gepubliceerd, </w:t>
      </w:r>
      <w:r>
        <w:rPr>
          <w:b/>
        </w:rPr>
        <w:t xml:space="preserve">om </w:t>
      </w:r>
      <w:r>
        <w:rPr>
          <w:b/>
          <w:color w:val="000000"/>
        </w:rPr>
        <w:t>de brede omgeving</w:t>
      </w:r>
      <w:r>
        <w:rPr>
          <w:b/>
        </w:rPr>
        <w:t xml:space="preserve"> te laten meedenken over de ecologische maatregelen die hier in voorbereiding zijn. </w:t>
      </w:r>
      <w:r w:rsidR="00675799">
        <w:rPr>
          <w:b/>
        </w:rPr>
        <w:t xml:space="preserve">Eén van de locaties ligt in de gemeente Roermond. </w:t>
      </w:r>
      <w:r>
        <w:rPr>
          <w:b/>
          <w:color w:val="000000"/>
        </w:rPr>
        <w:t xml:space="preserve">Op 11 en 12 september zijn er inloopbijeenkomsten over de plannen. </w:t>
      </w:r>
    </w:p>
    <w:p w:rsidR="005B7DFA" w:rsidRDefault="005B7DFA" w:rsidP="00BC55BB">
      <w:pPr>
        <w:pBdr>
          <w:top w:val="nil"/>
          <w:left w:val="nil"/>
          <w:bottom w:val="nil"/>
          <w:right w:val="nil"/>
          <w:between w:val="nil"/>
        </w:pBdr>
        <w:rPr>
          <w:color w:val="000000"/>
        </w:rPr>
      </w:pPr>
    </w:p>
    <w:p w:rsidR="005B7DFA" w:rsidRDefault="00E46A39" w:rsidP="00BC55BB">
      <w:pPr>
        <w:pBdr>
          <w:top w:val="nil"/>
          <w:left w:val="nil"/>
          <w:bottom w:val="nil"/>
          <w:right w:val="nil"/>
          <w:between w:val="nil"/>
        </w:pBdr>
      </w:pPr>
      <w:r>
        <w:t xml:space="preserve">Al geruime tijd wordt gewerkt aan verbetering van de ecologische waterkwaliteit van de grote rivieren, dus ook bij de Maas. Een belangrijke basis hiervoor is de Europese Kaderrichtlijn Water (KRW). </w:t>
      </w:r>
    </w:p>
    <w:p w:rsidR="005B7DFA" w:rsidRDefault="005B7DFA" w:rsidP="00BC55BB">
      <w:pPr>
        <w:pBdr>
          <w:top w:val="nil"/>
          <w:left w:val="nil"/>
          <w:bottom w:val="nil"/>
          <w:right w:val="nil"/>
          <w:between w:val="nil"/>
        </w:pBdr>
      </w:pPr>
    </w:p>
    <w:p w:rsidR="005B7DFA" w:rsidRDefault="00FE28DE" w:rsidP="00BC55BB">
      <w:pPr>
        <w:pBdr>
          <w:top w:val="nil"/>
          <w:left w:val="nil"/>
          <w:bottom w:val="nil"/>
          <w:right w:val="nil"/>
          <w:between w:val="nil"/>
        </w:pBdr>
        <w:rPr>
          <w:b/>
        </w:rPr>
      </w:pPr>
      <w:r>
        <w:rPr>
          <w:b/>
        </w:rPr>
        <w:t>Ligging</w:t>
      </w:r>
    </w:p>
    <w:p w:rsidR="005B7DFA" w:rsidRDefault="008C2368">
      <w:r>
        <w:t>T</w:t>
      </w:r>
      <w:r w:rsidR="00CF15B3">
        <w:t>en westen van Swalmen</w:t>
      </w:r>
      <w:r>
        <w:t xml:space="preserve"> bevindt zich </w:t>
      </w:r>
      <w:r w:rsidR="00E46A39">
        <w:t xml:space="preserve">een doodlopende </w:t>
      </w:r>
      <w:hyperlink r:id="rId7" w:history="1">
        <w:r w:rsidR="00E46A39" w:rsidRPr="0037307F">
          <w:rPr>
            <w:rStyle w:val="Hyperlink"/>
          </w:rPr>
          <w:t>oude Maasarm</w:t>
        </w:r>
      </w:hyperlink>
      <w:r w:rsidR="00E46A39">
        <w:t xml:space="preserve">, die deels nog water bevat en waar een jachthaventje in is gevestigd. Het schiereiland is grotendeels ingericht als natuurgebied van Staatsbosbeheer. </w:t>
      </w:r>
    </w:p>
    <w:p w:rsidR="007868EB" w:rsidRDefault="007868EB"/>
    <w:p w:rsidR="007868EB" w:rsidRDefault="007868EB">
      <w:r>
        <w:rPr>
          <w:noProof/>
        </w:rPr>
        <w:drawing>
          <wp:inline distT="0" distB="0" distL="0" distR="0" wp14:anchorId="66C7C837" wp14:editId="1958CBA9">
            <wp:extent cx="4339127" cy="263734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339127" cy="2637340"/>
                    </a:xfrm>
                    <a:prstGeom prst="rect">
                      <a:avLst/>
                    </a:prstGeom>
                    <a:ln/>
                  </pic:spPr>
                </pic:pic>
              </a:graphicData>
            </a:graphic>
          </wp:inline>
        </w:drawing>
      </w:r>
    </w:p>
    <w:p w:rsidR="007868EB" w:rsidRDefault="007868EB"/>
    <w:p w:rsidR="007868EB" w:rsidRPr="00FE28DE" w:rsidRDefault="007868EB">
      <w:pPr>
        <w:rPr>
          <w:b/>
        </w:rPr>
      </w:pPr>
    </w:p>
    <w:p w:rsidR="001E123B" w:rsidRDefault="001E123B">
      <w:pPr>
        <w:rPr>
          <w:b/>
        </w:rPr>
      </w:pPr>
      <w:r>
        <w:rPr>
          <w:b/>
        </w:rPr>
        <w:t>Afstemming</w:t>
      </w:r>
    </w:p>
    <w:p w:rsidR="001E123B" w:rsidRPr="001E123B" w:rsidRDefault="001E123B">
      <w:r w:rsidRPr="001E123B">
        <w:t>In 2021 is Rijkswaterstaat het initiatief voor deze maatregel gestart, in overleg met onder meer de gemeent</w:t>
      </w:r>
      <w:r>
        <w:t xml:space="preserve">e Roermond, </w:t>
      </w:r>
      <w:r w:rsidRPr="001E123B">
        <w:t>gemeente Beesel, Staatsbosbeheer en waterschap Limburg. Ook zijn bij de particuliere grondeigenaren en andere direct belanghebbenden relevante aandachtspun</w:t>
      </w:r>
      <w:r>
        <w:t>ten over het gebied opgehaald. </w:t>
      </w:r>
    </w:p>
    <w:p w:rsidR="001E123B" w:rsidRDefault="001E123B">
      <w:pPr>
        <w:rPr>
          <w:b/>
        </w:rPr>
      </w:pPr>
    </w:p>
    <w:p w:rsidR="00FE28DE" w:rsidRPr="00FE28DE" w:rsidRDefault="00FE28DE">
      <w:pPr>
        <w:rPr>
          <w:b/>
        </w:rPr>
      </w:pPr>
      <w:r w:rsidRPr="00FE28DE">
        <w:rPr>
          <w:b/>
        </w:rPr>
        <w:t>Oplossingsrichting</w:t>
      </w:r>
    </w:p>
    <w:p w:rsidR="005B7DFA" w:rsidRDefault="00E46A39">
      <w:r>
        <w:t xml:space="preserve">Voor de Swalm is een nieuw aan te leggen directe uitmonding in de Maas voorzien, schuin omhoog dwars door het schiereiland. Met name voor de </w:t>
      </w:r>
      <w:proofErr w:type="spellStart"/>
      <w:r>
        <w:t>stromingsminnende</w:t>
      </w:r>
      <w:proofErr w:type="spellEnd"/>
      <w:r>
        <w:t xml:space="preserve"> vissen als de zalm </w:t>
      </w:r>
      <w:r w:rsidR="006324A1">
        <w:t xml:space="preserve">en serpeling </w:t>
      </w:r>
      <w:r>
        <w:t xml:space="preserve">moet het daarmee gemakkelijker worden om vanuit de Maas naar hun landinwaartse voortplantingsgebieden in de Swalm te zwemmen. </w:t>
      </w:r>
    </w:p>
    <w:p w:rsidR="005B7DFA" w:rsidRDefault="005B7DFA"/>
    <w:p w:rsidR="005B7DFA" w:rsidRDefault="00E46A39">
      <w:r>
        <w:t>In het grasland aan de zuidkant van de oude Maasarm liggen nog drassige restanten van vroegere geulen. Op die plek wil Rijkswaterstaat 3 ondiepe kwelgeulen aanleggen. Deze worden gevoed door het helder grondwater (kwel) uit de naastgelegen hogere terrassen. Dat is een aantrekkelijk leefgebied voor planten en dieren die van rustig en mineraalrijk water houden.</w:t>
      </w:r>
      <w:r w:rsidR="006324A1">
        <w:t xml:space="preserve"> Te denken valt aan de vissoort grote modderkruiper en waterplanten als waterviolier. Maar ook amfibieën kunnen hier een goed thuis vinden.</w:t>
      </w:r>
    </w:p>
    <w:p w:rsidR="005B7DFA" w:rsidRDefault="005B7DFA"/>
    <w:p w:rsidR="005B7DFA" w:rsidRDefault="00E46A39">
      <w:bookmarkStart w:id="1" w:name="_heading=h.30j0zll" w:colFirst="0" w:colLast="0"/>
      <w:bookmarkEnd w:id="1"/>
      <w:r>
        <w:t xml:space="preserve">Tot slot zijn er enkele ecologische verbeteringen in de oude Maasarm zelf voorzien. Daar wil Rijkswaterstaat bijvoorbeeld een ballenlijn en rivierhout achter het jachthaventje aanbrengen. Deze </w:t>
      </w:r>
      <w:r>
        <w:lastRenderedPageBreak/>
        <w:t>invaarblokkade moet er voor zorgen dat er geen bootjes meer in het zuidelijke deel van het water kunnen komen. Dat brengt meer rust voor het waterleven. Ook wordt er gekeken naar mogelijkheden om de oevers van de Maasarm nog natuurvriendelijker in te richten.</w:t>
      </w:r>
    </w:p>
    <w:p w:rsidR="007868EB" w:rsidRDefault="007868EB"/>
    <w:p w:rsidR="007868EB" w:rsidRDefault="007868EB"/>
    <w:p w:rsidR="007868EB" w:rsidRDefault="007868EB"/>
    <w:p w:rsidR="005B7DFA" w:rsidRDefault="00E46A39">
      <w:r>
        <w:rPr>
          <w:noProof/>
        </w:rPr>
        <w:drawing>
          <wp:inline distT="0" distB="0" distL="0" distR="0">
            <wp:extent cx="5595595" cy="3456767"/>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595595" cy="3456767"/>
                    </a:xfrm>
                    <a:prstGeom prst="rect">
                      <a:avLst/>
                    </a:prstGeom>
                    <a:ln/>
                  </pic:spPr>
                </pic:pic>
              </a:graphicData>
            </a:graphic>
          </wp:inline>
        </w:drawing>
      </w:r>
    </w:p>
    <w:p w:rsidR="005B7DFA" w:rsidRDefault="00E46A39">
      <w:r>
        <w:rPr>
          <w:i/>
        </w:rPr>
        <w:t>Het maatregelgebied ‘</w:t>
      </w:r>
      <w:proofErr w:type="spellStart"/>
      <w:r>
        <w:rPr>
          <w:i/>
        </w:rPr>
        <w:t>Hansummerweerd</w:t>
      </w:r>
      <w:proofErr w:type="spellEnd"/>
      <w:r>
        <w:rPr>
          <w:i/>
        </w:rPr>
        <w:t>-Oude Maasarm’.</w:t>
      </w:r>
      <w:r>
        <w:t xml:space="preserve"> </w:t>
      </w:r>
      <w:r>
        <w:rPr>
          <w:i/>
        </w:rPr>
        <w:t>Foto: ©Studio Retouched</w:t>
      </w:r>
    </w:p>
    <w:p w:rsidR="005B7DFA" w:rsidRDefault="005B7DFA"/>
    <w:p w:rsidR="005B7DFA" w:rsidRDefault="008C2368">
      <w:pPr>
        <w:rPr>
          <w:b/>
        </w:rPr>
      </w:pPr>
      <w:r>
        <w:rPr>
          <w:b/>
        </w:rPr>
        <w:t>P</w:t>
      </w:r>
      <w:r w:rsidR="00E46A39">
        <w:rPr>
          <w:b/>
        </w:rPr>
        <w:t>lanning</w:t>
      </w:r>
    </w:p>
    <w:p w:rsidR="005B7DFA" w:rsidRDefault="008C2368">
      <w:r>
        <w:t>De andere</w:t>
      </w:r>
      <w:r w:rsidR="00E46A39">
        <w:t xml:space="preserve"> KRW-maatregelen di</w:t>
      </w:r>
      <w:r>
        <w:t>e onder deze Kennisgeving vallen</w:t>
      </w:r>
      <w:r w:rsidR="00E46A39">
        <w:t>, zijn Geul De Weerd-Reuver in de gemeenten Beese</w:t>
      </w:r>
      <w:r w:rsidR="001E123B">
        <w:t>l en Peel en Maas en 5</w:t>
      </w:r>
      <w:r w:rsidR="00E46A39">
        <w:t xml:space="preserve"> locaties in de gemeente Maasgouw: Geul Brandt, Oever Brandt-Visvijver, Geul Molensteen, Oever Laak en Geul </w:t>
      </w:r>
      <w:proofErr w:type="spellStart"/>
      <w:r w:rsidR="00E46A39">
        <w:t>Laakerweerd</w:t>
      </w:r>
      <w:proofErr w:type="spellEnd"/>
      <w:r w:rsidR="00E46A39">
        <w:t>. Ingenieursbureau Arcadis werkt momenteel de o</w:t>
      </w:r>
      <w:r>
        <w:t xml:space="preserve">ntwerpen van alle 7 locaties </w:t>
      </w:r>
      <w:r w:rsidR="00E46A39">
        <w:t>uit en houdt daarbij zo goed mogelijk rekening met eventuele archeologische, landschappelijke en cultuurhistorische waarden, beschermde plant- en diersoorten en wensen uit de omgeving. De komende periode wordt een ontwerpnotitie opgesteld. De maatregel</w:t>
      </w:r>
      <w:r>
        <w:t>en</w:t>
      </w:r>
      <w:r w:rsidR="00E46A39">
        <w:t xml:space="preserve"> moet</w:t>
      </w:r>
      <w:r>
        <w:t>en</w:t>
      </w:r>
      <w:r w:rsidR="00E46A39">
        <w:t xml:space="preserve"> uiterlijk eind 2027 zijn gerealiseerd.</w:t>
      </w:r>
    </w:p>
    <w:p w:rsidR="005B7DFA" w:rsidRDefault="00E46A39">
      <w:pPr>
        <w:spacing w:before="280" w:after="280"/>
      </w:pPr>
      <w:r>
        <w:rPr>
          <w:b/>
        </w:rPr>
        <w:t>Inloopavonden</w:t>
      </w:r>
      <w:r>
        <w:rPr>
          <w:b/>
        </w:rPr>
        <w:br/>
      </w:r>
      <w:r>
        <w:t xml:space="preserve">Om de omgeving de gelegenheid te bieden vragen te stellen over deze voorgenomen maatregelen, organiseren Rijkswaterstaat en ingenieursbureau Arcadis 2 inloopbijeenkomsten. Deze vinden plaats op maandag </w:t>
      </w:r>
      <w:r>
        <w:rPr>
          <w:b/>
        </w:rPr>
        <w:t>11 september</w:t>
      </w:r>
      <w:r>
        <w:t xml:space="preserve"> in De Troubadour, </w:t>
      </w:r>
      <w:r>
        <w:rPr>
          <w:color w:val="000000"/>
        </w:rPr>
        <w:t xml:space="preserve">Markt 7 te </w:t>
      </w:r>
      <w:r>
        <w:t xml:space="preserve">Beesel en op dinsdag </w:t>
      </w:r>
      <w:r>
        <w:rPr>
          <w:b/>
        </w:rPr>
        <w:t>12 september</w:t>
      </w:r>
      <w:r>
        <w:t xml:space="preserve"> in restaurant Int </w:t>
      </w:r>
      <w:proofErr w:type="spellStart"/>
      <w:r>
        <w:t>Brookx</w:t>
      </w:r>
      <w:proofErr w:type="spellEnd"/>
      <w:r>
        <w:t xml:space="preserve">, </w:t>
      </w:r>
      <w:r>
        <w:rPr>
          <w:color w:val="000000"/>
        </w:rPr>
        <w:t xml:space="preserve">In het Broek 1 te </w:t>
      </w:r>
      <w:r>
        <w:t xml:space="preserve">Stevensweert. U bent welkom om tussen 19.30 en 21.00 uur binnen te lopen (er is geen plenair deel). Vooraf aanmelden is niet nodig. </w:t>
      </w:r>
      <w:r>
        <w:br/>
      </w:r>
      <w:r>
        <w:br/>
        <w:t xml:space="preserve">De sluitingsdatum om te kunnen reageren op de Kennisgeving is dinsdag </w:t>
      </w:r>
      <w:r>
        <w:rPr>
          <w:b/>
        </w:rPr>
        <w:t xml:space="preserve">26 september </w:t>
      </w:r>
      <w:r>
        <w:t>2023. Dat kan op 3 manieren:</w:t>
      </w:r>
      <w:r>
        <w:br/>
        <w:t>. Digitaal: mail uw reactie naar </w:t>
      </w:r>
      <w:hyperlink r:id="rId10">
        <w:r>
          <w:t>KRW.ZN@rws.nl</w:t>
        </w:r>
      </w:hyperlink>
      <w:r>
        <w:br/>
        <w:t>. Mondeling: vraag een gesprek aan met de omgevingsmanager van het gebied. U kunt contact met hem/haar opnemen via het emailadres KRW.ZN@rws.nl om een afspraak te maken.</w:t>
      </w:r>
      <w:r>
        <w:br/>
        <w:t>. Per post: stuur een gefrankeerde brief naar Rijkswaterstaat Zuid-Nederland, Postbus 2232, 3500 GE Utrecht.</w:t>
      </w:r>
    </w:p>
    <w:p w:rsidR="005B7DFA" w:rsidRDefault="00E46A39">
      <w:bookmarkStart w:id="2" w:name="_heading=h.gjdgxs" w:colFirst="0" w:colLast="0"/>
      <w:bookmarkEnd w:id="2"/>
      <w:r>
        <w:t xml:space="preserve">Voor de komende tijd is er overigens nog een project in deze regio in voorbereiding: Geul </w:t>
      </w:r>
      <w:proofErr w:type="spellStart"/>
      <w:r>
        <w:t>Rijkelse</w:t>
      </w:r>
      <w:proofErr w:type="spellEnd"/>
      <w:r>
        <w:t xml:space="preserve"> </w:t>
      </w:r>
      <w:proofErr w:type="spellStart"/>
      <w:r>
        <w:t>Bemden</w:t>
      </w:r>
      <w:proofErr w:type="spellEnd"/>
      <w:r>
        <w:t>. Het ontwerp daarvan is inmiddels klaar, met als volgende stap het publiceren van het Ontw</w:t>
      </w:r>
      <w:r w:rsidR="0037307F">
        <w:t xml:space="preserve">erp </w:t>
      </w:r>
      <w:r>
        <w:t>Projectplan Waterwet. Als dit ter inzage ligt, kunnen belanghebbenden een zienswijze indienen. Als het zo ver is, informeert Rijkswaterstaat daar over.</w:t>
      </w:r>
    </w:p>
    <w:p w:rsidR="005B7DFA" w:rsidRDefault="005B7DFA"/>
    <w:p w:rsidR="005B7DFA" w:rsidRDefault="00E46A39">
      <w:r>
        <w:rPr>
          <w:b/>
          <w:color w:val="000000"/>
        </w:rPr>
        <w:lastRenderedPageBreak/>
        <w:t>Meer weten?</w:t>
      </w:r>
      <w:r>
        <w:rPr>
          <w:color w:val="000000"/>
        </w:rPr>
        <w:br/>
        <w:t>Meer info is te vinden op </w:t>
      </w:r>
      <w:hyperlink r:id="rId11">
        <w:r>
          <w:rPr>
            <w:color w:val="0000FF"/>
            <w:u w:val="single"/>
          </w:rPr>
          <w:t>www.samenwerkenaanriviernatuur.nl</w:t>
        </w:r>
      </w:hyperlink>
      <w:r w:rsidR="00657887">
        <w:rPr>
          <w:color w:val="0000FF"/>
          <w:u w:val="single"/>
        </w:rPr>
        <w:t>/maas</w:t>
      </w:r>
      <w:r>
        <w:rPr>
          <w:color w:val="000000"/>
        </w:rPr>
        <w:t>. Of bel voor vragen met de publieksinformatielijn van Rijkswaterstaat 0800-8002 (gratis).</w:t>
      </w:r>
    </w:p>
    <w:p w:rsidR="005B7DFA" w:rsidRDefault="005B7DFA"/>
    <w:sectPr w:rsidR="005B7DFA">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CF2" w:rsidRDefault="00E46A39">
      <w:r>
        <w:separator/>
      </w:r>
    </w:p>
  </w:endnote>
  <w:endnote w:type="continuationSeparator" w:id="0">
    <w:p w:rsidR="00CA4CF2" w:rsidRDefault="00E46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DFA" w:rsidRDefault="005B7DFA">
    <w:pPr>
      <w:pBdr>
        <w:top w:val="nil"/>
        <w:left w:val="nil"/>
        <w:bottom w:val="nil"/>
        <w:right w:val="nil"/>
        <w:between w:val="nil"/>
      </w:pBdr>
      <w:tabs>
        <w:tab w:val="center" w:pos="4536"/>
        <w:tab w:val="right" w:pos="9072"/>
      </w:tabs>
      <w:spacing w:line="180" w:lineRule="auto"/>
      <w:rPr>
        <w:color w:val="000000"/>
        <w:sz w:val="13"/>
        <w:szCs w:val="13"/>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DFA" w:rsidRDefault="005B7DFA">
    <w:pPr>
      <w:pBdr>
        <w:top w:val="nil"/>
        <w:left w:val="nil"/>
        <w:bottom w:val="nil"/>
        <w:right w:val="nil"/>
        <w:between w:val="nil"/>
      </w:pBdr>
      <w:tabs>
        <w:tab w:val="center" w:pos="4536"/>
        <w:tab w:val="right" w:pos="9072"/>
      </w:tabs>
      <w:spacing w:line="180" w:lineRule="auto"/>
      <w:rPr>
        <w:color w:val="000000"/>
        <w:sz w:val="13"/>
        <w:szCs w:val="13"/>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DFA" w:rsidRDefault="005B7DFA">
    <w:pPr>
      <w:pBdr>
        <w:top w:val="nil"/>
        <w:left w:val="nil"/>
        <w:bottom w:val="nil"/>
        <w:right w:val="nil"/>
        <w:between w:val="nil"/>
      </w:pBdr>
      <w:tabs>
        <w:tab w:val="center" w:pos="4536"/>
        <w:tab w:val="right" w:pos="9072"/>
      </w:tabs>
      <w:spacing w:line="180" w:lineRule="auto"/>
      <w:rPr>
        <w:color w:val="000000"/>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CF2" w:rsidRDefault="00E46A39">
      <w:r>
        <w:separator/>
      </w:r>
    </w:p>
  </w:footnote>
  <w:footnote w:type="continuationSeparator" w:id="0">
    <w:p w:rsidR="00CA4CF2" w:rsidRDefault="00E46A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DFA" w:rsidRDefault="005B7DFA">
    <w:pPr>
      <w:pBdr>
        <w:top w:val="nil"/>
        <w:left w:val="nil"/>
        <w:bottom w:val="nil"/>
        <w:right w:val="nil"/>
        <w:between w:val="nil"/>
      </w:pBdr>
      <w:tabs>
        <w:tab w:val="center" w:pos="4536"/>
        <w:tab w:val="right" w:pos="9072"/>
      </w:tabs>
      <w:spacing w:line="180" w:lineRule="auto"/>
      <w:rPr>
        <w:color w:val="000000"/>
        <w:sz w:val="13"/>
        <w:szCs w:val="13"/>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DFA" w:rsidRDefault="005B7DFA">
    <w:pPr>
      <w:pBdr>
        <w:top w:val="nil"/>
        <w:left w:val="nil"/>
        <w:bottom w:val="nil"/>
        <w:right w:val="nil"/>
        <w:between w:val="nil"/>
      </w:pBdr>
      <w:tabs>
        <w:tab w:val="center" w:pos="4536"/>
        <w:tab w:val="right" w:pos="9072"/>
      </w:tabs>
      <w:spacing w:line="180" w:lineRule="auto"/>
      <w:rPr>
        <w:color w:val="000000"/>
        <w:sz w:val="13"/>
        <w:szCs w:val="13"/>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DFA" w:rsidRDefault="005B7DFA">
    <w:pPr>
      <w:pBdr>
        <w:top w:val="nil"/>
        <w:left w:val="nil"/>
        <w:bottom w:val="nil"/>
        <w:right w:val="nil"/>
        <w:between w:val="nil"/>
      </w:pBdr>
      <w:tabs>
        <w:tab w:val="center" w:pos="4536"/>
        <w:tab w:val="right" w:pos="9072"/>
      </w:tabs>
      <w:spacing w:line="180" w:lineRule="auto"/>
      <w:rPr>
        <w:color w:val="000000"/>
        <w:sz w:val="13"/>
        <w:szCs w:val="13"/>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DFA"/>
    <w:rsid w:val="001E123B"/>
    <w:rsid w:val="0037307F"/>
    <w:rsid w:val="005B7DFA"/>
    <w:rsid w:val="006324A1"/>
    <w:rsid w:val="00657887"/>
    <w:rsid w:val="00675799"/>
    <w:rsid w:val="007868EB"/>
    <w:rsid w:val="008C2368"/>
    <w:rsid w:val="00B1639C"/>
    <w:rsid w:val="00BC55BB"/>
    <w:rsid w:val="00CA4CF2"/>
    <w:rsid w:val="00CF15B3"/>
    <w:rsid w:val="00E46A39"/>
    <w:rsid w:val="00E90F00"/>
    <w:rsid w:val="00F4317D"/>
    <w:rsid w:val="00FE28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4F7C4"/>
  <w15:docId w15:val="{BFC4D8DB-CBF9-4861-BA54-789ED77F0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Verdana" w:hAnsi="Verdana" w:cs="Verdana"/>
        <w:sz w:val="18"/>
        <w:szCs w:val="18"/>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420E2"/>
  </w:style>
  <w:style w:type="paragraph" w:styleId="Kop1">
    <w:name w:val="heading 1"/>
    <w:basedOn w:val="Standaard"/>
    <w:next w:val="Standaard"/>
    <w:link w:val="Kop1Char"/>
    <w:uiPriority w:val="8"/>
    <w:qFormat/>
    <w:rsid w:val="00B022C4"/>
    <w:pPr>
      <w:keepNext/>
      <w:keepLines/>
      <w:outlineLvl w:val="0"/>
    </w:pPr>
    <w:rPr>
      <w:rFonts w:eastAsiaTheme="majorEastAsia" w:cstheme="majorBidi"/>
      <w:bCs/>
      <w:sz w:val="24"/>
      <w:szCs w:val="28"/>
    </w:rPr>
  </w:style>
  <w:style w:type="paragraph" w:styleId="Kop2">
    <w:name w:val="heading 2"/>
    <w:basedOn w:val="Standaard"/>
    <w:next w:val="Standaard"/>
    <w:link w:val="Kop2Char"/>
    <w:uiPriority w:val="9"/>
    <w:qFormat/>
    <w:rsid w:val="00B022C4"/>
    <w:pPr>
      <w:keepNext/>
      <w:keepLines/>
      <w:outlineLvl w:val="1"/>
    </w:pPr>
    <w:rPr>
      <w:rFonts w:eastAsiaTheme="majorEastAsia" w:cstheme="majorBidi"/>
      <w:b/>
      <w:bCs/>
      <w:szCs w:val="26"/>
    </w:rPr>
  </w:style>
  <w:style w:type="paragraph" w:styleId="Kop3">
    <w:name w:val="heading 3"/>
    <w:basedOn w:val="Standaard"/>
    <w:next w:val="Standaard"/>
    <w:link w:val="Kop3Char"/>
    <w:uiPriority w:val="9"/>
    <w:qFormat/>
    <w:rsid w:val="00B022C4"/>
    <w:pPr>
      <w:keepNext/>
      <w:keepLines/>
      <w:outlineLvl w:val="2"/>
    </w:pPr>
    <w:rPr>
      <w:rFonts w:eastAsiaTheme="majorEastAsia" w:cstheme="majorBidi"/>
      <w:bCs/>
      <w:i/>
    </w:rPr>
  </w:style>
  <w:style w:type="paragraph" w:styleId="Kop4">
    <w:name w:val="heading 4"/>
    <w:basedOn w:val="Standaard"/>
    <w:next w:val="Standaard"/>
    <w:link w:val="Kop4Char"/>
    <w:uiPriority w:val="9"/>
    <w:qFormat/>
    <w:rsid w:val="00B022C4"/>
    <w:pPr>
      <w:keepNext/>
      <w:keepLines/>
      <w:outlineLvl w:val="3"/>
    </w:pPr>
    <w:rPr>
      <w:rFonts w:eastAsiaTheme="majorEastAsia" w:cstheme="majorBidi"/>
      <w:bCs/>
      <w:iCs/>
    </w:rPr>
  </w:style>
  <w:style w:type="paragraph" w:styleId="Kop5">
    <w:name w:val="heading 5"/>
    <w:basedOn w:val="Standaard"/>
    <w:next w:val="Standaard"/>
    <w:link w:val="Kop5Char"/>
    <w:uiPriority w:val="9"/>
    <w:semiHidden/>
    <w:rsid w:val="0040571B"/>
    <w:pPr>
      <w:keepNext/>
      <w:keepLines/>
      <w:spacing w:before="200"/>
      <w:outlineLvl w:val="4"/>
    </w:pPr>
    <w:rPr>
      <w:rFonts w:asciiTheme="majorHAnsi" w:eastAsiaTheme="majorEastAsia" w:hAnsiTheme="majorHAnsi" w:cstheme="majorBidi"/>
      <w:color w:val="877803" w:themeColor="accent1" w:themeShade="7F"/>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rsid w:val="00C36FAA"/>
    <w:pPr>
      <w:pBdr>
        <w:bottom w:val="single" w:sz="8" w:space="4" w:color="F9E11E" w:themeColor="accent1"/>
      </w:pBdr>
      <w:spacing w:after="300"/>
    </w:pPr>
    <w:rPr>
      <w:rFonts w:eastAsiaTheme="majorEastAsia" w:cstheme="majorBidi"/>
      <w:spacing w:val="5"/>
      <w:kern w:val="28"/>
      <w:sz w:val="52"/>
      <w:szCs w:val="52"/>
    </w:rPr>
  </w:style>
  <w:style w:type="table" w:customStyle="1" w:styleId="TableNormal0">
    <w:name w:val="Table Normal"/>
    <w:tblPr>
      <w:tblCellMar>
        <w:top w:w="0" w:type="dxa"/>
        <w:left w:w="0" w:type="dxa"/>
        <w:bottom w:w="0" w:type="dxa"/>
        <w:right w:w="0" w:type="dxa"/>
      </w:tblCellMar>
    </w:tblPr>
  </w:style>
  <w:style w:type="character" w:customStyle="1" w:styleId="Kop1Char">
    <w:name w:val="Kop 1 Char"/>
    <w:basedOn w:val="Standaardalinea-lettertype"/>
    <w:link w:val="Kop1"/>
    <w:uiPriority w:val="8"/>
    <w:rsid w:val="00B022C4"/>
    <w:rPr>
      <w:rFonts w:ascii="Verdana" w:eastAsiaTheme="majorEastAsia" w:hAnsi="Verdana" w:cstheme="majorBidi"/>
      <w:bCs/>
      <w:sz w:val="24"/>
      <w:szCs w:val="28"/>
    </w:rPr>
  </w:style>
  <w:style w:type="paragraph" w:styleId="Geenafstand">
    <w:name w:val="No Spacing"/>
    <w:uiPriority w:val="1"/>
    <w:unhideWhenUsed/>
    <w:qFormat/>
    <w:rsid w:val="00B022C4"/>
    <w:pPr>
      <w:spacing w:line="240" w:lineRule="exact"/>
      <w:contextualSpacing/>
    </w:pPr>
  </w:style>
  <w:style w:type="character" w:customStyle="1" w:styleId="Kop2Char">
    <w:name w:val="Kop 2 Char"/>
    <w:basedOn w:val="Standaardalinea-lettertype"/>
    <w:link w:val="Kop2"/>
    <w:uiPriority w:val="9"/>
    <w:rsid w:val="00B022C4"/>
    <w:rPr>
      <w:rFonts w:ascii="Verdana" w:eastAsiaTheme="majorEastAsia" w:hAnsi="Verdana" w:cstheme="majorBidi"/>
      <w:b/>
      <w:bCs/>
      <w:szCs w:val="26"/>
    </w:rPr>
  </w:style>
  <w:style w:type="character" w:customStyle="1" w:styleId="Kop3Char">
    <w:name w:val="Kop 3 Char"/>
    <w:basedOn w:val="Standaardalinea-lettertype"/>
    <w:link w:val="Kop3"/>
    <w:uiPriority w:val="9"/>
    <w:rsid w:val="00B022C4"/>
    <w:rPr>
      <w:rFonts w:ascii="Verdana" w:eastAsiaTheme="majorEastAsia" w:hAnsi="Verdana" w:cstheme="majorBidi"/>
      <w:bCs/>
      <w:i/>
    </w:rPr>
  </w:style>
  <w:style w:type="character" w:customStyle="1" w:styleId="Kop4Char">
    <w:name w:val="Kop 4 Char"/>
    <w:basedOn w:val="Standaardalinea-lettertype"/>
    <w:link w:val="Kop4"/>
    <w:uiPriority w:val="9"/>
    <w:rsid w:val="00B022C4"/>
    <w:rPr>
      <w:rFonts w:ascii="Verdana" w:eastAsiaTheme="majorEastAsia" w:hAnsi="Verdana" w:cstheme="majorBidi"/>
      <w:bCs/>
      <w:iCs/>
    </w:rPr>
  </w:style>
  <w:style w:type="character" w:customStyle="1" w:styleId="TitelChar">
    <w:name w:val="Titel Char"/>
    <w:basedOn w:val="Standaardalinea-lettertype"/>
    <w:link w:val="Titel"/>
    <w:uiPriority w:val="10"/>
    <w:rsid w:val="00C36FAA"/>
    <w:rPr>
      <w:rFonts w:ascii="Verdana" w:eastAsiaTheme="majorEastAsia" w:hAnsi="Verdana" w:cstheme="majorBidi"/>
      <w:spacing w:val="5"/>
      <w:kern w:val="28"/>
      <w:sz w:val="52"/>
      <w:szCs w:val="52"/>
    </w:rPr>
  </w:style>
  <w:style w:type="paragraph" w:styleId="Koptekst">
    <w:name w:val="header"/>
    <w:basedOn w:val="Standaard"/>
    <w:link w:val="KoptekstChar"/>
    <w:uiPriority w:val="99"/>
    <w:rsid w:val="002E0FD2"/>
    <w:pPr>
      <w:tabs>
        <w:tab w:val="center" w:pos="4536"/>
        <w:tab w:val="right" w:pos="9072"/>
      </w:tabs>
      <w:spacing w:line="180" w:lineRule="exact"/>
    </w:pPr>
    <w:rPr>
      <w:sz w:val="13"/>
    </w:rPr>
  </w:style>
  <w:style w:type="character" w:customStyle="1" w:styleId="KoptekstChar">
    <w:name w:val="Koptekst Char"/>
    <w:basedOn w:val="Standaardalinea-lettertype"/>
    <w:link w:val="Koptekst"/>
    <w:uiPriority w:val="99"/>
    <w:rsid w:val="002E0FD2"/>
    <w:rPr>
      <w:rFonts w:ascii="Verdana" w:hAnsi="Verdana"/>
      <w:sz w:val="13"/>
    </w:rPr>
  </w:style>
  <w:style w:type="paragraph" w:styleId="Voettekst">
    <w:name w:val="footer"/>
    <w:basedOn w:val="Standaard"/>
    <w:link w:val="VoettekstChar"/>
    <w:uiPriority w:val="99"/>
    <w:rsid w:val="002E0FD2"/>
    <w:pPr>
      <w:tabs>
        <w:tab w:val="center" w:pos="4536"/>
        <w:tab w:val="right" w:pos="9072"/>
      </w:tabs>
      <w:spacing w:line="180" w:lineRule="exact"/>
    </w:pPr>
    <w:rPr>
      <w:sz w:val="13"/>
    </w:rPr>
  </w:style>
  <w:style w:type="character" w:customStyle="1" w:styleId="VoettekstChar">
    <w:name w:val="Voettekst Char"/>
    <w:basedOn w:val="Standaardalinea-lettertype"/>
    <w:link w:val="Voettekst"/>
    <w:uiPriority w:val="99"/>
    <w:rsid w:val="002E0FD2"/>
    <w:rPr>
      <w:rFonts w:ascii="Verdana" w:hAnsi="Verdana"/>
      <w:sz w:val="13"/>
    </w:rPr>
  </w:style>
  <w:style w:type="paragraph" w:styleId="Ballontekst">
    <w:name w:val="Balloon Text"/>
    <w:basedOn w:val="Standaard"/>
    <w:link w:val="BallontekstChar"/>
    <w:uiPriority w:val="99"/>
    <w:semiHidden/>
    <w:unhideWhenUsed/>
    <w:rsid w:val="0088501B"/>
    <w:rPr>
      <w:rFonts w:ascii="Tahoma" w:hAnsi="Tahoma" w:cs="Tahoma"/>
      <w:sz w:val="16"/>
      <w:szCs w:val="16"/>
    </w:rPr>
  </w:style>
  <w:style w:type="character" w:customStyle="1" w:styleId="BallontekstChar">
    <w:name w:val="Ballontekst Char"/>
    <w:basedOn w:val="Standaardalinea-lettertype"/>
    <w:link w:val="Ballontekst"/>
    <w:uiPriority w:val="99"/>
    <w:semiHidden/>
    <w:rsid w:val="0088501B"/>
    <w:rPr>
      <w:rFonts w:ascii="Tahoma" w:hAnsi="Tahoma" w:cs="Tahoma"/>
      <w:sz w:val="16"/>
      <w:szCs w:val="16"/>
    </w:rPr>
  </w:style>
  <w:style w:type="numbering" w:customStyle="1" w:styleId="Lijststijl">
    <w:name w:val="Lijststijl"/>
    <w:uiPriority w:val="99"/>
    <w:rsid w:val="0088501B"/>
  </w:style>
  <w:style w:type="numbering" w:customStyle="1" w:styleId="Stijl2">
    <w:name w:val="Stijl2"/>
    <w:uiPriority w:val="99"/>
    <w:rsid w:val="00FF0FEF"/>
  </w:style>
  <w:style w:type="paragraph" w:styleId="Lijstalinea">
    <w:name w:val="List Paragraph"/>
    <w:basedOn w:val="Lijstalinea1"/>
    <w:link w:val="LijstalineaChar"/>
    <w:uiPriority w:val="34"/>
    <w:qFormat/>
    <w:rsid w:val="003D51FB"/>
  </w:style>
  <w:style w:type="paragraph" w:customStyle="1" w:styleId="Lijstmetopsommingstekens">
    <w:name w:val="Lijst met opsommingstekens"/>
    <w:basedOn w:val="Lijstalinea"/>
    <w:link w:val="LijstmetopsommingstekensChar"/>
    <w:uiPriority w:val="10"/>
    <w:rsid w:val="00B559E9"/>
  </w:style>
  <w:style w:type="table" w:styleId="Tabelraster">
    <w:name w:val="Table Grid"/>
    <w:basedOn w:val="Standaardtabel"/>
    <w:uiPriority w:val="59"/>
    <w:rsid w:val="00A77ABF"/>
    <w:pPr>
      <w:spacing w:line="240" w:lineRule="exact"/>
    </w:pPr>
    <w:rPr>
      <w:sz w:val="1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character" w:customStyle="1" w:styleId="LijstalineaChar">
    <w:name w:val="Lijstalinea Char"/>
    <w:basedOn w:val="Standaardalinea-lettertype"/>
    <w:link w:val="Lijstalinea"/>
    <w:uiPriority w:val="34"/>
    <w:rsid w:val="003D51FB"/>
  </w:style>
  <w:style w:type="character" w:customStyle="1" w:styleId="LijstmetopsommingstekensChar">
    <w:name w:val="Lijst met opsommingstekens Char"/>
    <w:basedOn w:val="LijstalineaChar"/>
    <w:link w:val="Lijstmetopsommingstekens"/>
    <w:uiPriority w:val="10"/>
    <w:rsid w:val="002E0FD2"/>
  </w:style>
  <w:style w:type="table" w:styleId="Lichtearcering">
    <w:name w:val="Light Shading"/>
    <w:basedOn w:val="Standaardtabel"/>
    <w:uiPriority w:val="60"/>
    <w:rsid w:val="0090528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905289"/>
    <w:rPr>
      <w:color w:val="CBB505" w:themeColor="accent1" w:themeShade="BF"/>
    </w:rPr>
    <w:tblPr>
      <w:tblStyleRowBandSize w:val="1"/>
      <w:tblStyleColBandSize w:val="1"/>
      <w:tblBorders>
        <w:top w:val="single" w:sz="8" w:space="0" w:color="F9E11E" w:themeColor="accent1"/>
        <w:bottom w:val="single" w:sz="8" w:space="0" w:color="F9E11E" w:themeColor="accent1"/>
      </w:tblBorders>
    </w:tblPr>
    <w:tblStylePr w:type="fir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la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7C7" w:themeFill="accent1" w:themeFillTint="3F"/>
      </w:tcPr>
    </w:tblStylePr>
    <w:tblStylePr w:type="band1Horz">
      <w:tblPr/>
      <w:tcPr>
        <w:tcBorders>
          <w:left w:val="nil"/>
          <w:right w:val="nil"/>
          <w:insideH w:val="nil"/>
          <w:insideV w:val="nil"/>
        </w:tcBorders>
        <w:shd w:val="clear" w:color="auto" w:fill="FDF7C7" w:themeFill="accent1" w:themeFillTint="3F"/>
      </w:tcPr>
    </w:tblStylePr>
  </w:style>
  <w:style w:type="table" w:styleId="Lichtearcering-accent3">
    <w:name w:val="Light Shading Accent 3"/>
    <w:basedOn w:val="Standaardtabel"/>
    <w:uiPriority w:val="60"/>
    <w:rsid w:val="00905289"/>
    <w:rPr>
      <w:color w:val="9F2016" w:themeColor="accent3" w:themeShade="BF"/>
    </w:rPr>
    <w:tblPr>
      <w:tblStyleRowBandSize w:val="1"/>
      <w:tblStyleColBandSize w:val="1"/>
      <w:tblBorders>
        <w:top w:val="single" w:sz="8" w:space="0" w:color="D52B1E" w:themeColor="accent3"/>
        <w:bottom w:val="single" w:sz="8" w:space="0" w:color="D52B1E" w:themeColor="accent3"/>
      </w:tblBorders>
    </w:tblPr>
    <w:tblStylePr w:type="fir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la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3" w:themeFillTint="3F"/>
      </w:tcPr>
    </w:tblStylePr>
    <w:tblStylePr w:type="band1Horz">
      <w:tblPr/>
      <w:tcPr>
        <w:tcBorders>
          <w:left w:val="nil"/>
          <w:right w:val="nil"/>
          <w:insideH w:val="nil"/>
          <w:insideV w:val="nil"/>
        </w:tcBorders>
        <w:shd w:val="clear" w:color="auto" w:fill="F7C8C5" w:themeFill="accent3" w:themeFillTint="3F"/>
      </w:tcPr>
    </w:tblStylePr>
  </w:style>
  <w:style w:type="character" w:customStyle="1" w:styleId="Kop5Char">
    <w:name w:val="Kop 5 Char"/>
    <w:basedOn w:val="Standaardalinea-lettertype"/>
    <w:link w:val="Kop5"/>
    <w:uiPriority w:val="9"/>
    <w:semiHidden/>
    <w:rsid w:val="00ED7AB9"/>
    <w:rPr>
      <w:rFonts w:asciiTheme="majorHAnsi" w:eastAsiaTheme="majorEastAsia" w:hAnsiTheme="majorHAnsi" w:cstheme="majorBidi"/>
      <w:color w:val="877803" w:themeColor="accent1" w:themeShade="7F"/>
    </w:rPr>
  </w:style>
  <w:style w:type="character" w:styleId="Zwaar">
    <w:name w:val="Strong"/>
    <w:basedOn w:val="Standaardalinea-lettertype"/>
    <w:uiPriority w:val="22"/>
    <w:qFormat/>
    <w:rsid w:val="00ED7AB9"/>
    <w:rPr>
      <w:b/>
      <w:bCs/>
    </w:rPr>
  </w:style>
  <w:style w:type="character" w:styleId="Intensievebenadrukking">
    <w:name w:val="Intense Emphasis"/>
    <w:basedOn w:val="Standaardalinea-lettertype"/>
    <w:uiPriority w:val="21"/>
    <w:rsid w:val="00ED7AB9"/>
    <w:rPr>
      <w:b/>
      <w:bCs/>
      <w:i/>
      <w:iCs/>
      <w:color w:val="F9E11E" w:themeColor="accent1"/>
    </w:rPr>
  </w:style>
  <w:style w:type="character" w:styleId="Nadruk">
    <w:name w:val="Emphasis"/>
    <w:basedOn w:val="Standaardalinea-lettertype"/>
    <w:uiPriority w:val="20"/>
    <w:rsid w:val="00ED7AB9"/>
    <w:rPr>
      <w:i/>
      <w:iCs/>
    </w:rPr>
  </w:style>
  <w:style w:type="character" w:styleId="Subtielebenadrukking">
    <w:name w:val="Subtle Emphasis"/>
    <w:basedOn w:val="Standaardalinea-lettertype"/>
    <w:uiPriority w:val="19"/>
    <w:rsid w:val="00ED7AB9"/>
    <w:rPr>
      <w:i/>
      <w:iCs/>
      <w:color w:val="808080" w:themeColor="text1" w:themeTint="7F"/>
    </w:rPr>
  </w:style>
  <w:style w:type="paragraph" w:styleId="Ondertitel">
    <w:name w:val="Subtitle"/>
    <w:basedOn w:val="Standaard"/>
    <w:next w:val="Standaard"/>
    <w:link w:val="OndertitelChar"/>
    <w:rPr>
      <w:i/>
      <w:color w:val="F9E11E"/>
      <w:sz w:val="24"/>
      <w:szCs w:val="24"/>
    </w:rPr>
  </w:style>
  <w:style w:type="character" w:customStyle="1" w:styleId="OndertitelChar">
    <w:name w:val="Ondertitel Char"/>
    <w:basedOn w:val="Standaardalinea-lettertype"/>
    <w:link w:val="Ondertitel"/>
    <w:uiPriority w:val="11"/>
    <w:rsid w:val="00ED7AB9"/>
    <w:rPr>
      <w:rFonts w:asciiTheme="majorHAnsi" w:eastAsiaTheme="majorEastAsia" w:hAnsiTheme="majorHAnsi" w:cstheme="majorBidi"/>
      <w:i/>
      <w:iCs/>
      <w:color w:val="F9E11E" w:themeColor="accent1"/>
      <w:spacing w:val="15"/>
      <w:sz w:val="24"/>
      <w:szCs w:val="24"/>
    </w:rPr>
  </w:style>
  <w:style w:type="paragraph" w:styleId="Citaat">
    <w:name w:val="Quote"/>
    <w:basedOn w:val="Standaard"/>
    <w:next w:val="Standaard"/>
    <w:link w:val="CitaatChar"/>
    <w:uiPriority w:val="29"/>
    <w:rsid w:val="00ED7AB9"/>
    <w:rPr>
      <w:i/>
      <w:iCs/>
      <w:color w:val="000000" w:themeColor="text1"/>
    </w:rPr>
  </w:style>
  <w:style w:type="character" w:customStyle="1" w:styleId="CitaatChar">
    <w:name w:val="Citaat Char"/>
    <w:basedOn w:val="Standaardalinea-lettertype"/>
    <w:link w:val="Citaat"/>
    <w:uiPriority w:val="29"/>
    <w:rsid w:val="00ED7AB9"/>
    <w:rPr>
      <w:i/>
      <w:iCs/>
      <w:color w:val="000000" w:themeColor="text1"/>
    </w:rPr>
  </w:style>
  <w:style w:type="paragraph" w:styleId="Duidelijkcitaat">
    <w:name w:val="Intense Quote"/>
    <w:basedOn w:val="Standaard"/>
    <w:next w:val="Standaard"/>
    <w:link w:val="DuidelijkcitaatChar"/>
    <w:uiPriority w:val="30"/>
    <w:rsid w:val="00ED7AB9"/>
    <w:pPr>
      <w:pBdr>
        <w:bottom w:val="single" w:sz="4" w:space="4" w:color="F9E11E" w:themeColor="accent1"/>
      </w:pBdr>
      <w:spacing w:before="200" w:after="280"/>
      <w:ind w:left="936" w:right="936"/>
    </w:pPr>
    <w:rPr>
      <w:b/>
      <w:bCs/>
      <w:i/>
      <w:iCs/>
      <w:color w:val="F9E11E" w:themeColor="accent1"/>
    </w:rPr>
  </w:style>
  <w:style w:type="character" w:customStyle="1" w:styleId="DuidelijkcitaatChar">
    <w:name w:val="Duidelijk citaat Char"/>
    <w:basedOn w:val="Standaardalinea-lettertype"/>
    <w:link w:val="Duidelijkcitaat"/>
    <w:uiPriority w:val="30"/>
    <w:rsid w:val="00ED7AB9"/>
    <w:rPr>
      <w:b/>
      <w:bCs/>
      <w:i/>
      <w:iCs/>
      <w:color w:val="F9E11E" w:themeColor="accent1"/>
    </w:rPr>
  </w:style>
  <w:style w:type="character" w:styleId="Intensieveverwijzing">
    <w:name w:val="Intense Reference"/>
    <w:basedOn w:val="Standaardalinea-lettertype"/>
    <w:uiPriority w:val="32"/>
    <w:rsid w:val="00ED7AB9"/>
    <w:rPr>
      <w:b/>
      <w:bCs/>
      <w:smallCaps/>
      <w:color w:val="007BC7" w:themeColor="accent2"/>
      <w:spacing w:val="5"/>
      <w:u w:val="single"/>
    </w:rPr>
  </w:style>
  <w:style w:type="character" w:styleId="Titelvanboek">
    <w:name w:val="Book Title"/>
    <w:basedOn w:val="Standaardalinea-lettertype"/>
    <w:uiPriority w:val="33"/>
    <w:rsid w:val="00ED7AB9"/>
    <w:rPr>
      <w:b/>
      <w:bCs/>
      <w:smallCaps/>
      <w:spacing w:val="5"/>
    </w:rPr>
  </w:style>
  <w:style w:type="paragraph" w:customStyle="1" w:styleId="Lijstalinea1">
    <w:name w:val="Lijstalinea1"/>
    <w:basedOn w:val="Standaard"/>
    <w:semiHidden/>
    <w:rsid w:val="00CA55CC"/>
    <w:pPr>
      <w:tabs>
        <w:tab w:val="num" w:pos="720"/>
      </w:tabs>
      <w:ind w:left="720" w:hanging="720"/>
    </w:pPr>
  </w:style>
  <w:style w:type="paragraph" w:customStyle="1" w:styleId="itemdescription">
    <w:name w:val="itemdescription"/>
    <w:basedOn w:val="Standaard"/>
    <w:rsid w:val="0064509B"/>
    <w:pPr>
      <w:spacing w:before="100" w:beforeAutospacing="1" w:after="100" w:afterAutospacing="1"/>
    </w:pPr>
    <w:rPr>
      <w:rFonts w:ascii="Times New Roman" w:eastAsia="Times New Roman" w:hAnsi="Times New Roman" w:cs="Times New Roman"/>
      <w:sz w:val="24"/>
      <w:szCs w:val="24"/>
    </w:rPr>
  </w:style>
  <w:style w:type="character" w:customStyle="1" w:styleId="briefdescription">
    <w:name w:val="briefdescription"/>
    <w:basedOn w:val="Standaardalinea-lettertype"/>
    <w:rsid w:val="0064509B"/>
  </w:style>
  <w:style w:type="paragraph" w:styleId="Normaalweb">
    <w:name w:val="Normal (Web)"/>
    <w:basedOn w:val="Standaard"/>
    <w:uiPriority w:val="99"/>
    <w:unhideWhenUsed/>
    <w:rsid w:val="0064509B"/>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64509B"/>
    <w:rPr>
      <w:color w:val="0000FF"/>
      <w:u w:val="single"/>
    </w:rPr>
  </w:style>
  <w:style w:type="character" w:styleId="Verwijzingopmerking">
    <w:name w:val="annotation reference"/>
    <w:basedOn w:val="Standaardalinea-lettertype"/>
    <w:uiPriority w:val="99"/>
    <w:semiHidden/>
    <w:unhideWhenUsed/>
    <w:rsid w:val="00744E59"/>
    <w:rPr>
      <w:sz w:val="16"/>
      <w:szCs w:val="16"/>
    </w:rPr>
  </w:style>
  <w:style w:type="paragraph" w:styleId="Tekstopmerking">
    <w:name w:val="annotation text"/>
    <w:basedOn w:val="Standaard"/>
    <w:link w:val="TekstopmerkingChar"/>
    <w:uiPriority w:val="99"/>
    <w:semiHidden/>
    <w:unhideWhenUsed/>
    <w:rsid w:val="00744E59"/>
    <w:rPr>
      <w:sz w:val="20"/>
      <w:szCs w:val="20"/>
    </w:rPr>
  </w:style>
  <w:style w:type="character" w:customStyle="1" w:styleId="TekstopmerkingChar">
    <w:name w:val="Tekst opmerking Char"/>
    <w:basedOn w:val="Standaardalinea-lettertype"/>
    <w:link w:val="Tekstopmerking"/>
    <w:uiPriority w:val="99"/>
    <w:semiHidden/>
    <w:rsid w:val="00744E59"/>
    <w:rPr>
      <w:sz w:val="20"/>
      <w:szCs w:val="20"/>
    </w:rPr>
  </w:style>
  <w:style w:type="paragraph" w:styleId="Onderwerpvanopmerking">
    <w:name w:val="annotation subject"/>
    <w:basedOn w:val="Tekstopmerking"/>
    <w:next w:val="Tekstopmerking"/>
    <w:link w:val="OnderwerpvanopmerkingChar"/>
    <w:uiPriority w:val="99"/>
    <w:semiHidden/>
    <w:unhideWhenUsed/>
    <w:rsid w:val="00744E59"/>
    <w:rPr>
      <w:b/>
      <w:bCs/>
    </w:rPr>
  </w:style>
  <w:style w:type="character" w:customStyle="1" w:styleId="OnderwerpvanopmerkingChar">
    <w:name w:val="Onderwerp van opmerking Char"/>
    <w:basedOn w:val="TekstopmerkingChar"/>
    <w:link w:val="Onderwerpvanopmerking"/>
    <w:uiPriority w:val="99"/>
    <w:semiHidden/>
    <w:rsid w:val="00744E59"/>
    <w:rPr>
      <w:b/>
      <w:bCs/>
      <w:sz w:val="20"/>
      <w:szCs w:val="20"/>
    </w:rPr>
  </w:style>
  <w:style w:type="paragraph" w:styleId="Revisie">
    <w:name w:val="Revision"/>
    <w:hidden/>
    <w:uiPriority w:val="99"/>
    <w:semiHidden/>
    <w:rsid w:val="00744E59"/>
  </w:style>
  <w:style w:type="character" w:customStyle="1" w:styleId="ui-provider">
    <w:name w:val="ui-provider"/>
    <w:basedOn w:val="Standaardalinea-lettertype"/>
    <w:rsid w:val="00F83E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amenwerkenaanriviernatuur.nl/overzicht-projecten/maas/1925568.aspx"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amenwerkenaanriviernatuur.nl"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KRW.ZN@rws.n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Rijkswaterstaat2">
  <a:themeElements>
    <a:clrScheme name="Rijkswaterstaat">
      <a:dk1>
        <a:sysClr val="windowText" lastClr="000000"/>
      </a:dk1>
      <a:lt1>
        <a:sysClr val="window" lastClr="FFFFFF"/>
      </a:lt1>
      <a:dk2>
        <a:srgbClr val="007BC7"/>
      </a:dk2>
      <a:lt2>
        <a:srgbClr val="F9E11E"/>
      </a:lt2>
      <a:accent1>
        <a:srgbClr val="F9E11E"/>
      </a:accent1>
      <a:accent2>
        <a:srgbClr val="007BC7"/>
      </a:accent2>
      <a:accent3>
        <a:srgbClr val="D52B1E"/>
      </a:accent3>
      <a:accent4>
        <a:srgbClr val="8FCAE7"/>
      </a:accent4>
      <a:accent5>
        <a:srgbClr val="39870C"/>
      </a:accent5>
      <a:accent6>
        <a:srgbClr val="FFB612"/>
      </a:accent6>
      <a:hlink>
        <a:srgbClr val="007BC7"/>
      </a:hlink>
      <a:folHlink>
        <a:srgbClr val="A90061"/>
      </a:folHlink>
    </a:clrScheme>
    <a:fontScheme name="Rijkswaterstaat">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Rijkshuisstijl Geel">
      <a:srgbClr val="F9E11E"/>
    </a:custClr>
    <a:custClr name="Rijkshuisstijl Donkergeel">
      <a:srgbClr val="FFB612"/>
    </a:custClr>
    <a:custClr name="Rijkshuisstijl Oranje">
      <a:srgbClr val="E17000"/>
    </a:custClr>
    <a:custClr name="Rijkshuisstijl Rood">
      <a:srgbClr val="D52B1E"/>
    </a:custClr>
    <a:custClr name="Rijkshuisstijl Robijnrood">
      <a:srgbClr val="CA005D"/>
    </a:custClr>
    <a:custClr name="Rijkshuisstijl Roze">
      <a:srgbClr val="F092CD"/>
    </a:custClr>
    <a:custClr name="Rijkshuisstijl Violet">
      <a:srgbClr val="A90061"/>
    </a:custClr>
    <a:custClr name="Rijkshuisstijl Paars">
      <a:srgbClr val="42145F"/>
    </a:custClr>
    <a:custClr name="Rijkshuisstijl Lichtblauw">
      <a:srgbClr val="8FCAE7"/>
    </a:custClr>
    <a:custClr name="Rijkshuisstijl Hemelblauw">
      <a:srgbClr val="007BC7"/>
    </a:custClr>
    <a:custClr name="Rijkshuisstijl Mintgroen">
      <a:srgbClr val="76D2B6"/>
    </a:custClr>
    <a:custClr name="Rijkshuisstijl Groen">
      <a:srgbClr val="39870C"/>
    </a:custClr>
    <a:custClr name="Rijkshuisstijl Mosgroen">
      <a:srgbClr val="777C00"/>
    </a:custClr>
    <a:custClr name="Rijkshuisstijl Donkergroen">
      <a:srgbClr val="275937"/>
    </a:custClr>
    <a:custClr name="Rijkshuisstijl Donkerbruin">
      <a:srgbClr val="673327"/>
    </a:custClr>
    <a:custClr name="Rijkshuisstijl Bruin">
      <a:srgbClr val="94710A"/>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M3s/sA5/n8YDegMI0nXY3vm7Og==">CgMxLjAyCWguMzBqMHpsbDIIaC5namRneHM4AHIhMV9Ub0RyZC1vRzYxODFQUHVGVWJUcldGQmtCcU9XUUt6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Pages>
  <Words>744</Words>
  <Characters>4095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Rijkswaterstaat</Company>
  <LinksUpToDate>false</LinksUpToDate>
  <CharactersWithSpaces>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Aquarius, Corinne (ZN)</dc:creator>
  <cp:lastModifiedBy>Aquarius, Corinne (ZN)</cp:lastModifiedBy>
  <cp:revision>14</cp:revision>
  <cp:lastPrinted>2023-08-24T13:31:00Z</cp:lastPrinted>
  <dcterms:created xsi:type="dcterms:W3CDTF">2023-08-24T13:30:00Z</dcterms:created>
  <dcterms:modified xsi:type="dcterms:W3CDTF">2023-08-29T09:44:00Z</dcterms:modified>
</cp:coreProperties>
</file>